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950963.xml.htm"/>
      <w:bookmarkStart w:id="1" w:name="kswkform4_17879509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Bowerman Julie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TOASTMASTER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ELGIN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MIDDLEBY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MIDD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577"/>
        <w:gridCol w:w="378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349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2,618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of 1,161 RSUs into 1,510 RSUs pursuant to the adjustment required by the Employee Matters Agreement entered into in connection with the spin-off of Midera Food Processing, Inc. from Middleby, which was completed on July 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D. Thompson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9043" TargetMode="External"/><Relationship Id="rId5" Type="http://schemas.openxmlformats.org/officeDocument/2006/relationships/hyperlink" Target="http://www.sec.gov/cgi-bin/browse-edgar?action=getcompany&amp;CIK=00007695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3247</Characters>
  <CharactersWithSpaces>3779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